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УТВЕРЖДЕНА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Спасского муниципального округа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26 мая </w:t>
      </w:r>
      <w:r>
        <w:rPr>
          <w:sz w:val="24"/>
          <w:szCs w:val="24"/>
        </w:rPr>
        <w:t xml:space="preserve"> 2026 г. № </w:t>
      </w:r>
      <w:r>
        <w:rPr>
          <w:sz w:val="24"/>
          <w:szCs w:val="24"/>
        </w:rPr>
        <w:t xml:space="preserve">372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Аукционная документация о проведении аукциона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продаже муниципального имущества на аукционе в электронной форме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Общие положения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Настоящая документация разработана в соответствии с Федеральным </w:t>
      </w: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аконом от 21 декабря 2001 г. № 178-ФЗ «О приватизации государственного и муниципального имущ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ства», Положением об организации и проведении продажи государственного или муниц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пального имущества в электронной форме, утвержденным постановлением Правительства Российской Федерации от 27 августа 2012 г. № 860, Регламентом электронной площадки «Сбербанк-АСТ» (размещен по адресу: </w:t>
      </w:r>
      <w:r>
        <w:rPr>
          <w:sz w:val="24"/>
          <w:szCs w:val="24"/>
          <w:lang w:val="en-US"/>
        </w:rPr>
        <w:t xml:space="preserve">http</w:t>
      </w:r>
      <w:r>
        <w:rPr>
          <w:sz w:val="24"/>
          <w:szCs w:val="24"/>
        </w:rPr>
        <w:t xml:space="preserve">://</w:t>
      </w:r>
      <w:r>
        <w:rPr>
          <w:sz w:val="24"/>
          <w:szCs w:val="24"/>
          <w:lang w:val="en-US"/>
        </w:rPr>
        <w:t xml:space="preserve">utp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sberbank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ast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/АР).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Решение об условиях приватизации находящегося в муниципальной собственн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сти имущества принято постановлением администрации Спасского муниципального округа Нижегородской области от ______________ 2026 г. № ___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Целью проведения продажи на аукционе с открытой формой подачи предложения о цене в электронной форме является обеспечение эффективности использования имущества, находящегося в собственности Спасского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При проведении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продажи на аукционе с открытой формой подачи предложения о цене в электронной форме не допускается: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создание преимущественных условий, в том числе предоставление доступа к конф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денциальной информации, для участия отдельного лица или группы лиц;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</w:t>
      </w:r>
      <w:r>
        <w:rPr>
          <w:sz w:val="24"/>
          <w:szCs w:val="24"/>
        </w:rPr>
        <w:t xml:space="preserve">ение организатором продажи на аукционе с открытой формой подачи предложения о цене имущества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необоснованное ограничение доступа к участию в продаже на аукционе с открытой формой подачи предложения о цене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Аукцион по продаже на аукционе с открытой формой подачи предложения о цене проводится в электронной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Организатором продажи на аукционе с открытой формой подачи пред</w:t>
      </w:r>
      <w:r>
        <w:rPr>
          <w:sz w:val="24"/>
          <w:szCs w:val="24"/>
        </w:rPr>
        <w:t xml:space="preserve">ложения о цене является администрация Спасского муниципального округа Нижегородской области, в лице сектора муниципального имущества и земельных ресурсов управления экономики и муниципального имущества администрации Спасского муниципального округа Нижегоро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1.7. Сведения об организаторе продажи: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место нахождения: с.Спасское, пл.Революции, д.71;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почтовый адрес: 606280, с.Спасское, пл.Революции, д.71;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адрес электронной почты: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"mailto:official@adm.sps.nnov.ru" </w:instrText>
      </w:r>
      <w:r>
        <w:rPr>
          <w:sz w:val="24"/>
          <w:szCs w:val="24"/>
        </w:rPr>
        <w:fldChar w:fldCharType="separate"/>
      </w:r>
      <w:r>
        <w:rPr>
          <w:rStyle w:val="868"/>
          <w:sz w:val="24"/>
          <w:szCs w:val="24"/>
          <w:lang w:val="en-US"/>
        </w:rPr>
        <w:t xml:space="preserve">official</w:t>
      </w:r>
      <w:r>
        <w:rPr>
          <w:rStyle w:val="868"/>
          <w:sz w:val="24"/>
          <w:szCs w:val="24"/>
        </w:rPr>
        <w:t xml:space="preserve">@</w:t>
      </w:r>
      <w:r>
        <w:rPr>
          <w:rStyle w:val="868"/>
          <w:sz w:val="24"/>
          <w:szCs w:val="24"/>
          <w:lang w:val="en-US"/>
        </w:rPr>
        <w:t xml:space="preserve">adm</w:t>
      </w:r>
      <w:r>
        <w:rPr>
          <w:rStyle w:val="868"/>
          <w:sz w:val="24"/>
          <w:szCs w:val="24"/>
        </w:rPr>
        <w:t xml:space="preserve">.</w:t>
      </w:r>
      <w:r>
        <w:rPr>
          <w:rStyle w:val="868"/>
          <w:sz w:val="24"/>
          <w:szCs w:val="24"/>
          <w:lang w:val="en-US"/>
        </w:rPr>
        <w:t xml:space="preserve">sps</w:t>
      </w:r>
      <w:r>
        <w:rPr>
          <w:rStyle w:val="868"/>
          <w:sz w:val="24"/>
          <w:szCs w:val="24"/>
        </w:rPr>
        <w:t xml:space="preserve">.</w:t>
      </w:r>
      <w:r>
        <w:rPr>
          <w:rStyle w:val="868"/>
          <w:sz w:val="24"/>
          <w:szCs w:val="24"/>
          <w:lang w:val="en-US"/>
        </w:rPr>
        <w:t xml:space="preserve">nnov</w:t>
      </w:r>
      <w:r>
        <w:rPr>
          <w:rStyle w:val="868"/>
          <w:sz w:val="24"/>
          <w:szCs w:val="24"/>
        </w:rPr>
        <w:t xml:space="preserve">.</w:t>
      </w:r>
      <w:r>
        <w:rPr>
          <w:rStyle w:val="868"/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контактные телефоны: 88316525720; 88316525830.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официальный сайт организатора продажи: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"https://spasskoe.nobl.ru/" </w:instrText>
      </w:r>
      <w:r>
        <w:rPr>
          <w:sz w:val="24"/>
          <w:szCs w:val="24"/>
        </w:rPr>
        <w:fldChar w:fldCharType="separate"/>
      </w:r>
      <w:r>
        <w:rPr>
          <w:rStyle w:val="868"/>
          <w:sz w:val="24"/>
          <w:szCs w:val="24"/>
          <w:lang w:val="en-US"/>
        </w:rPr>
        <w:t xml:space="preserve">https</w:t>
      </w:r>
      <w:r>
        <w:rPr>
          <w:rStyle w:val="868"/>
          <w:sz w:val="24"/>
          <w:szCs w:val="24"/>
        </w:rPr>
        <w:t xml:space="preserve">://</w:t>
      </w:r>
      <w:r>
        <w:rPr>
          <w:rStyle w:val="868"/>
          <w:sz w:val="24"/>
          <w:szCs w:val="24"/>
          <w:lang w:val="en-US"/>
        </w:rPr>
        <w:t xml:space="preserve">spasskoe</w:t>
      </w:r>
      <w:r>
        <w:rPr>
          <w:rStyle w:val="868"/>
          <w:sz w:val="24"/>
          <w:szCs w:val="24"/>
        </w:rPr>
        <w:t xml:space="preserve">.</w:t>
      </w:r>
      <w:r>
        <w:rPr>
          <w:rStyle w:val="868"/>
          <w:sz w:val="24"/>
          <w:szCs w:val="24"/>
          <w:lang w:val="en-US"/>
        </w:rPr>
        <w:t xml:space="preserve">nobl</w:t>
      </w:r>
      <w:r>
        <w:rPr>
          <w:rStyle w:val="868"/>
          <w:sz w:val="24"/>
          <w:szCs w:val="24"/>
        </w:rPr>
        <w:t xml:space="preserve">.</w:t>
      </w:r>
      <w:r>
        <w:rPr>
          <w:rStyle w:val="868"/>
          <w:sz w:val="24"/>
          <w:szCs w:val="24"/>
          <w:lang w:val="en-US"/>
        </w:rPr>
        <w:t xml:space="preserve">ru</w:t>
      </w:r>
      <w:r>
        <w:rPr>
          <w:rStyle w:val="868"/>
          <w:sz w:val="24"/>
          <w:szCs w:val="24"/>
        </w:rPr>
        <w:t xml:space="preserve">/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Имущество, выставляемое на продажу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2.1. Информация об объекте: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нежилое помещение с кадастровым номером 52:29:0110008:465 общей площ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дью 90,6 кв.м., расположенного по адресу: Нижегородская область, р-н Спасский, с. Русское Маклаково, ул. Мира, дом 14 помещение 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</w:pPr>
      <w:r>
        <w:rPr>
          <w:sz w:val="24"/>
          <w:szCs w:val="24"/>
        </w:rPr>
        <w:t xml:space="preserve">2.1.2. Начальную цену продажи муниципального имущества указанного в пункте 1  настоящего постановления, равную рыночной стоимости, согласно отчету об оценке от 24 апреля 2026 г. № 2938-26 в размере 387 960 (триста восемьдесят семь тысяч девятьсот ш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стьдесят рублей 00 копеек), с учетом НДС.</w:t>
      </w:r>
      <w:r/>
      <w:r/>
    </w:p>
    <w:p>
      <w:pPr>
        <w:pStyle w:val="856"/>
        <w:ind w:firstLine="709"/>
        <w:jc w:val="both"/>
      </w:pPr>
      <w:r>
        <w:rPr>
          <w:sz w:val="24"/>
          <w:szCs w:val="24"/>
        </w:rPr>
        <w:t xml:space="preserve">2.1.3. «Шаг» аукциона (5% от начальной цены продажи муниципального имущества) – 19 398 (девятнадцать тысяч триста девяносто восемь рублей 00 копеек).</w:t>
      </w:r>
      <w:r/>
      <w:r/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2.1.4. Размер задатка (10 % от начальной цены продажи муниципального имущества) – 38 796 (тридцать восемь тысяч семьсот девяносто шесть рублей 00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не позднее 16 часов 00 минут (время московское) 24 июня 2026 г. по следующим реквизитам: получатель: АО "Сбербанк-АСТ" ИНН: 7707308480 КПП: 770401001 Расчетный счет: 40702810300020038047 </w:t>
      </w:r>
      <w:r>
        <w:rPr>
          <w:bCs/>
          <w:sz w:val="24"/>
          <w:szCs w:val="24"/>
        </w:rPr>
        <w:t xml:space="preserve">Банк получателя: </w:t>
      </w:r>
      <w:r>
        <w:rPr>
          <w:sz w:val="24"/>
          <w:szCs w:val="24"/>
        </w:rPr>
        <w:t xml:space="preserve">Наименование банка: ПАО "СБЕРБАНК РОССИИ" Г. МОСКВА БИК: 044525225 Корреспондентский счет: 30101810400000000225 и засчитывается в счет исполнения обязательств по договору купли-продажи движимого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Все заинтересованные лица могут ознакомиться с указанным выше имуществом по согласованию с организатором продажи в период с 28 мая 2026 г. по 24 июня 2026 г. с 8 час. 00 мин. до 12 час.00 мин.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shd w:val="clear" w:color="ffffff" w:fill="ffffff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Указанное муниципальное имущество передается Победителю продажи по акту приема-передачи.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6"/>
        <w:ind w:firstLine="709"/>
        <w:jc w:val="both"/>
        <w:shd w:val="clear" w:color="ffffff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6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Место, сроки подачи (приема) заявок, определения участников и проведения ау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циона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заявок на участие в аукционе – 28 мая 2026 года с 8 час. 00 мин. </w:t>
      </w:r>
      <w:r>
        <w:rPr>
          <w:sz w:val="24"/>
          <w:szCs w:val="24"/>
        </w:rPr>
        <w:t xml:space="preserve">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окончания приема заявок на участие в аукционе – 24 июня 2026 года в 16 час.00 мин. </w:t>
      </w:r>
      <w:r>
        <w:rPr>
          <w:sz w:val="24"/>
          <w:szCs w:val="24"/>
        </w:rPr>
        <w:t xml:space="preserve">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приема заявок: электронная площадка: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HYPERLINK</w:instrText>
      </w:r>
      <w:r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 xml:space="preserve">http</w:instrText>
      </w:r>
      <w:r>
        <w:rPr>
          <w:sz w:val="24"/>
          <w:szCs w:val="24"/>
        </w:rPr>
        <w:instrText xml:space="preserve">://</w:instrText>
      </w:r>
      <w:r>
        <w:rPr>
          <w:sz w:val="24"/>
          <w:szCs w:val="24"/>
          <w:lang w:val="en-US"/>
        </w:rPr>
        <w:instrText xml:space="preserve">www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sberbank</w:instrText>
      </w:r>
      <w:r>
        <w:rPr>
          <w:sz w:val="24"/>
          <w:szCs w:val="24"/>
        </w:rPr>
        <w:instrText xml:space="preserve">-</w:instrText>
      </w:r>
      <w:r>
        <w:rPr>
          <w:sz w:val="24"/>
          <w:szCs w:val="24"/>
          <w:lang w:val="en-US"/>
        </w:rPr>
        <w:instrText xml:space="preserve">ast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ru</w:instrText>
      </w:r>
      <w:r>
        <w:rPr>
          <w:sz w:val="24"/>
          <w:szCs w:val="24"/>
        </w:rPr>
        <w:instrText xml:space="preserve">/"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68"/>
          <w:color w:val="000000"/>
          <w:sz w:val="24"/>
          <w:szCs w:val="24"/>
          <w:lang w:val="en-US"/>
        </w:rPr>
        <w:t xml:space="preserve">http</w:t>
      </w:r>
      <w:r>
        <w:rPr>
          <w:rStyle w:val="868"/>
          <w:color w:val="000000"/>
          <w:sz w:val="24"/>
          <w:szCs w:val="24"/>
        </w:rPr>
        <w:t xml:space="preserve">://</w:t>
      </w:r>
      <w:r>
        <w:rPr>
          <w:rStyle w:val="868"/>
          <w:color w:val="000000"/>
          <w:sz w:val="24"/>
          <w:szCs w:val="24"/>
          <w:lang w:val="en-US"/>
        </w:rPr>
        <w:t xml:space="preserve">www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sberbank</w:t>
      </w:r>
      <w:r>
        <w:rPr>
          <w:rStyle w:val="868"/>
          <w:color w:val="000000"/>
          <w:sz w:val="24"/>
          <w:szCs w:val="24"/>
        </w:rPr>
        <w:t xml:space="preserve">-</w:t>
      </w:r>
      <w:r>
        <w:rPr>
          <w:rStyle w:val="868"/>
          <w:color w:val="000000"/>
          <w:sz w:val="24"/>
          <w:szCs w:val="24"/>
          <w:lang w:val="en-US"/>
        </w:rPr>
        <w:t xml:space="preserve">ast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ru</w:t>
      </w:r>
      <w:r>
        <w:rPr>
          <w:rStyle w:val="868"/>
          <w:color w:val="000000"/>
          <w:sz w:val="24"/>
          <w:szCs w:val="24"/>
        </w:rPr>
        <w:t xml:space="preserve">/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время рассмотрения заявок участников аукциона и принятия решения об их д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пуске к участию в аукционе – 26 июня 2026 года в 11 час. 00 мин. </w:t>
      </w:r>
      <w:r>
        <w:rPr>
          <w:sz w:val="24"/>
          <w:szCs w:val="24"/>
        </w:rPr>
        <w:t xml:space="preserve">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время проведения аукциона – 29 июня 2026 года в 10 час. 00 мин. </w:t>
      </w:r>
      <w:r>
        <w:rPr>
          <w:sz w:val="24"/>
          <w:szCs w:val="24"/>
        </w:rPr>
        <w:t xml:space="preserve">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Подведение итогов аукциона – процедура аукциона считается завершенной со врем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ни подписания продавцом протокола об итогах аукциона 29 июня 2026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электронного аукциона: электронная площадка – универсальная торговая платформа АО «Сбербанк-АСТ», размещенная на сайте </w:t>
      </w:r>
      <w:r>
        <w:rPr>
          <w:sz w:val="24"/>
          <w:szCs w:val="24"/>
          <w:lang w:val="en-US"/>
        </w:rPr>
        <w:t xml:space="preserve">www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utp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sberbank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ast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в сети Интернет (торговая секция «Приватизация, аренда и продажа прав»).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Основные термины и определения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Сайт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ченного к сети «Интернет» с помощью специальной программы.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 продажи – продажа имущества, находящегося в собственности Спасского муниципального округа Нижегородской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Продавец: администрация Спасского муниципального округа Нижегородской области в лице сектора муниципального имущества и земельных ресурсов управления экономики и муниципального имущества администрации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Нижегородская область, Спасский муниципальный округ, с. Спасское, пл. Р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волюции, дом 71, контактный телефон (83165) 2-58-30, 2-57-20 сайт: </w:t>
      </w:r>
      <w:r>
        <w:rPr>
          <w:sz w:val="24"/>
          <w:szCs w:val="24"/>
          <w:lang w:val="en-US"/>
        </w:rPr>
        <w:t xml:space="preserve">http</w:t>
      </w:r>
      <w:r>
        <w:rPr>
          <w:sz w:val="24"/>
          <w:szCs w:val="24"/>
        </w:rPr>
        <w:t xml:space="preserve">://</w:t>
      </w:r>
      <w:r>
        <w:rPr>
          <w:sz w:val="24"/>
          <w:szCs w:val="24"/>
          <w:lang w:val="en-US"/>
        </w:rPr>
        <w:t xml:space="preserve">spasskoe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nobl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/, адрес электронной почты: </w:t>
      </w:r>
      <w:r>
        <w:rPr>
          <w:sz w:val="24"/>
          <w:szCs w:val="24"/>
          <w:lang w:val="en-US"/>
        </w:rPr>
        <w:t xml:space="preserve">official</w:t>
      </w:r>
      <w:r>
        <w:rPr>
          <w:sz w:val="24"/>
          <w:szCs w:val="24"/>
        </w:rPr>
        <w:t xml:space="preserve">@</w:t>
      </w:r>
      <w:r>
        <w:rPr>
          <w:sz w:val="24"/>
          <w:szCs w:val="24"/>
          <w:lang w:val="en-US"/>
        </w:rPr>
        <w:t xml:space="preserve">adm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sps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nnov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электронной площадки – юридическое лицо, владеющее сайтом в информ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ционно-телекоммуникационной сети «Интернет» (далее – электронная площадка).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Регистрация на электронной площадке – процедура заполнения персональных данных и присвоения персональных идентификаторов в виде имени и пароля, необходимых для а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торизации на электронной площадке, при условии согласия с правилами пользования эле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тронной площадкой.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Открытая часть электронной площадки – раздел электронной площадки, находящийся в открытом доступе, не требующий регистрации на электронной площадке для работы в нём.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Закрытая часть электронной площадки – раздел электронной площадки, доступ к к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торому имеют только зарегистрированные на электронной площадке продавец и участники аукциона, позволяющий пользователям получить доступ к информации и выполнять опред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ленные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«Личный кабинет»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- любое физическое и юридическое лицо, желающее приобрести муниц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пальное имущество.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продажи на аукционе с открытой формой подачи предложения о цене в электронной форме – претендент, признанный с момента подписания протокола о признании претендентов участниками продажи посредством публичного предложения в электронной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продажи – участник продажи, который предложил наиболее высокую ц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ну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Электронная подпись (ЭП) – информация в электронной форме, которая присоедин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на к другой информации в электронной форме (подписываемой информации) или иным о</w:t>
      </w:r>
      <w:r>
        <w:rPr>
          <w:sz w:val="24"/>
          <w:szCs w:val="24"/>
        </w:rPr>
        <w:t xml:space="preserve">б</w:t>
      </w:r>
      <w:r>
        <w:rPr>
          <w:sz w:val="24"/>
          <w:szCs w:val="24"/>
        </w:rPr>
        <w:t xml:space="preserve">разом связана с такой информацией и которая используется для определения лица, подпис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документ – документ, в котором информация представлена в электро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но-цифровой форме, подписанный электронной подписью лица, имеющего право действ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вать от имени лица, направившего такой документ.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образ документа – электронная копия документа, выполненного на б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мажном носителе, заверенная электронной подписью лица, имеющего право действовать от имени лица, направившего такую копию документа.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Электронное сообщение (электронное уведомление)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журнал – электронный документ, в котором Оператор электронной площадки посредством программных и технических средств электронной площадки фикс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руется ход проведения процедуры продажи.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Официальные сайты торгов - официальный сайт Российской Федерации для размещ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ния информации о проведении торгов </w:t>
      </w:r>
      <w:r>
        <w:rPr>
          <w:sz w:val="24"/>
          <w:szCs w:val="24"/>
          <w:lang w:val="en-US"/>
        </w:rPr>
        <w:t xml:space="preserve">www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torgi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gov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, официальный сайт администрации Спасского муниципального округа Нижегородской области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HYPERLINK</w:instrText>
      </w:r>
      <w:r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 xml:space="preserve">https</w:instrText>
      </w:r>
      <w:r>
        <w:rPr>
          <w:sz w:val="24"/>
          <w:szCs w:val="24"/>
        </w:rPr>
        <w:instrText xml:space="preserve">://</w:instrText>
      </w:r>
      <w:r>
        <w:rPr>
          <w:sz w:val="24"/>
          <w:szCs w:val="24"/>
          <w:lang w:val="en-US"/>
        </w:rPr>
        <w:instrText xml:space="preserve">spasskoe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nobl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ru</w:instrText>
      </w:r>
      <w:r>
        <w:rPr>
          <w:sz w:val="24"/>
          <w:szCs w:val="24"/>
        </w:rPr>
        <w:instrText xml:space="preserve">/"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68"/>
          <w:color w:val="000000"/>
          <w:sz w:val="24"/>
          <w:szCs w:val="24"/>
          <w:lang w:val="en-US"/>
        </w:rPr>
        <w:t xml:space="preserve">https</w:t>
      </w:r>
      <w:r>
        <w:rPr>
          <w:rStyle w:val="868"/>
          <w:color w:val="000000"/>
          <w:sz w:val="24"/>
          <w:szCs w:val="24"/>
        </w:rPr>
        <w:t xml:space="preserve">://</w:t>
      </w:r>
      <w:r>
        <w:rPr>
          <w:rStyle w:val="868"/>
          <w:color w:val="000000"/>
          <w:sz w:val="24"/>
          <w:szCs w:val="24"/>
          <w:lang w:val="en-US"/>
        </w:rPr>
        <w:t xml:space="preserve">spasskoe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nobl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ru</w:t>
      </w:r>
      <w:r>
        <w:rPr>
          <w:rStyle w:val="868"/>
          <w:color w:val="000000"/>
          <w:sz w:val="24"/>
          <w:szCs w:val="24"/>
        </w:rPr>
        <w:t xml:space="preserve">/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, на эле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тронной площадке - </w:t>
      </w:r>
      <w:r>
        <w:rPr>
          <w:sz w:val="24"/>
          <w:szCs w:val="24"/>
          <w:lang w:val="en-US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  <w:lang w:val="en-US"/>
        </w:rPr>
        <w:instrText xml:space="preserve">HYPERLINK</w:instrText>
      </w:r>
      <w:r>
        <w:rPr>
          <w:sz w:val="24"/>
          <w:szCs w:val="24"/>
        </w:rPr>
        <w:instrText xml:space="preserve"> "</w:instrText>
      </w:r>
      <w:r>
        <w:rPr>
          <w:sz w:val="24"/>
          <w:szCs w:val="24"/>
          <w:lang w:val="en-US"/>
        </w:rPr>
        <w:instrText xml:space="preserve">http</w:instrText>
      </w:r>
      <w:r>
        <w:rPr>
          <w:sz w:val="24"/>
          <w:szCs w:val="24"/>
        </w:rPr>
        <w:instrText xml:space="preserve">://</w:instrText>
      </w:r>
      <w:r>
        <w:rPr>
          <w:sz w:val="24"/>
          <w:szCs w:val="24"/>
          <w:lang w:val="en-US"/>
        </w:rPr>
        <w:instrText xml:space="preserve">utp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sberbank</w:instrText>
      </w:r>
      <w:r>
        <w:rPr>
          <w:sz w:val="24"/>
          <w:szCs w:val="24"/>
        </w:rPr>
        <w:instrText xml:space="preserve">-</w:instrText>
      </w:r>
      <w:r>
        <w:rPr>
          <w:sz w:val="24"/>
          <w:szCs w:val="24"/>
          <w:lang w:val="en-US"/>
        </w:rPr>
        <w:instrText xml:space="preserve">ast</w:instrText>
      </w:r>
      <w:r>
        <w:rPr>
          <w:sz w:val="24"/>
          <w:szCs w:val="24"/>
        </w:rPr>
        <w:instrText xml:space="preserve">.</w:instrText>
      </w:r>
      <w:r>
        <w:rPr>
          <w:sz w:val="24"/>
          <w:szCs w:val="24"/>
          <w:lang w:val="en-US"/>
        </w:rPr>
        <w:instrText xml:space="preserve">ru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  <w:lang w:val="en-US"/>
        </w:rPr>
        <w:fldChar w:fldCharType="separate"/>
      </w:r>
      <w:r>
        <w:rPr>
          <w:rStyle w:val="868"/>
          <w:color w:val="000000"/>
          <w:sz w:val="24"/>
          <w:szCs w:val="24"/>
          <w:lang w:val="en-US"/>
        </w:rPr>
        <w:t xml:space="preserve">http</w:t>
      </w:r>
      <w:r>
        <w:rPr>
          <w:rStyle w:val="868"/>
          <w:color w:val="000000"/>
          <w:sz w:val="24"/>
          <w:szCs w:val="24"/>
        </w:rPr>
        <w:t xml:space="preserve">://</w:t>
      </w:r>
      <w:r>
        <w:rPr>
          <w:rStyle w:val="868"/>
          <w:color w:val="000000"/>
          <w:sz w:val="24"/>
          <w:szCs w:val="24"/>
          <w:lang w:val="en-US"/>
        </w:rPr>
        <w:t xml:space="preserve">utp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sberbank</w:t>
      </w:r>
      <w:r>
        <w:rPr>
          <w:rStyle w:val="868"/>
          <w:color w:val="000000"/>
          <w:sz w:val="24"/>
          <w:szCs w:val="24"/>
        </w:rPr>
        <w:t xml:space="preserve">-</w:t>
      </w:r>
      <w:r>
        <w:rPr>
          <w:rStyle w:val="868"/>
          <w:color w:val="000000"/>
          <w:sz w:val="24"/>
          <w:szCs w:val="24"/>
          <w:lang w:val="en-US"/>
        </w:rPr>
        <w:t xml:space="preserve">ast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(торговая секция «приватизация, аренда и пр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дажа прав»).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приватизации – продажа на аукционе с открытой формой подачи предложения о цене в электронной форме.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 Порядок регистрации на электронной площадке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Для обеспечения доступа к участию в продаже на аукционе с открытой формой подачи предложения о цене в электронной форме претендентам необходимо пройти проц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дуру регистрации на электронной площадке.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Регистрация на электронной площадке осуществляется без взимания платы.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Регистрации на электронной площадке подлежат претенденты, ранее не зарегис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рированные на электронной площадке или регистрация которых на электронной площадке была ими прекращена.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Регистрация на электронной площадке проводится в соответствии с Регламентом электронной площадки.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Условия допуска и отказа в допуске к участию в аукционе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тарных предприятий, государственных и муниципальных учреждений; юридических лиц</w:t>
      </w:r>
      <w:r>
        <w:rPr>
          <w:sz w:val="24"/>
          <w:szCs w:val="24"/>
        </w:rPr>
        <w:t xml:space="preserve">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 – ФЗ «О приватизации государственн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го и муниципального имущества»; юридических лиц, местом регистрации которых является государство или территория, включенные в утверждаемый Министерством финансов Ро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сийской </w:t>
      </w:r>
      <w:r>
        <w:rPr>
          <w:sz w:val="24"/>
          <w:szCs w:val="24"/>
        </w:rPr>
        <w:t xml:space="preserve">Федерации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"consultantplus://offline/ref=6DEBC0B9BB72C6C4C5987D8D201AD66F4B13782ABE38A2466AE4A7D1944294E1B35D94UFDEJ" </w:instrText>
      </w:r>
      <w:r>
        <w:rPr>
          <w:sz w:val="24"/>
          <w:szCs w:val="24"/>
        </w:rPr>
        <w:fldChar w:fldCharType="separate"/>
      </w:r>
      <w:r>
        <w:rPr>
          <w:rStyle w:val="868"/>
          <w:color w:val="000000"/>
          <w:sz w:val="24"/>
          <w:szCs w:val="24"/>
          <w:u w:val="none"/>
        </w:rPr>
        <w:t xml:space="preserve">перечень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государств и территорий, предоставляющих льготный налог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ствляют раскрытие и предоставление информации о своих выгодоприобретателях, бенеф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циарных владельцах и контролирующих лицах в порядке, установленном Правительством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>
        <w:rPr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6.2.1. Представленные документы не подтверждают право претендента быть покуп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телем имущества в соответствии 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6.2.2. Представлены не все документы в соответствии с перечнем, указанным в и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формационном сообщении о проведении аукциона, или оформление представленных док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ментов не соответствует законодательству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6.2.3. Не подтверждено поступление в установленный срок задатка на счет оператора электронной площадки, указанный в информационном сообщении.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6.2.4. Заявка подана лицом, не уполномоченным претендентом на осуществление 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ких действий.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указанных оснований отказа претенденту в участии в продаже является и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черпывающим.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6.2.5.Информация об отказе в допуске к участию в аукционе размещается на офиц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альных сайтах торгов в открытой части электронной площадки в срок не позднее рабочего дня, следующего за днем принятия указанного решения.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Порядок и срок отзыва заявок, порядок внесения изменений в заявку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Претендент вправе не позднее дня окончания приема заявок отозвать заявку п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тем направления уведомления об отзыве заявки на электронную площадку.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ца, о чем претенденту направляется соответствующее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воначальная заявка должна быть отозвана.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8.</w:t>
      </w:r>
      <w:r>
        <w:rPr>
          <w:sz w:val="24"/>
          <w:szCs w:val="24"/>
        </w:rPr>
        <w:t xml:space="preserve"> Проведение продажи на аукционе с открытой формой подачи предложения о цене в эле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тронной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8.1. Рассмотрение заявок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 Для участия в продаже имущества на аукционе претенденты перечисляют зад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8.1.2. В ден</w:t>
      </w:r>
      <w:r>
        <w:rPr>
          <w:sz w:val="24"/>
          <w:szCs w:val="24"/>
        </w:rPr>
        <w:t xml:space="preserve">ь определения участников, указанный в информационном сообщении о проведении аукциона,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продавца о признании претендентов участниками аукциона принимается в течение 5 рабочих дней с даты окончания срока приема заявок.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8.1.3. Продавец в день рассмотрения заявок и документов претендентов и установл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ния факта поступления задатка подписывает протокол о признании претендентов участник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ми, в котором приводится перечень принятых заявок (с указанием имен (наименований) пр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8.1.4. Не позднее следующего рабочего дня после дня подписания протокола о пр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знании претендентов участниками всем претендентам, подавшим заявки, направляется ув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домление о признании их участниками аукциона или об отказе в признании участниками аукциона с указанием оснований отказа.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Выписка из протокола о признании претендентов участниками продажи, содержащая информацию о не допущенных к участию в продаже, размещается в открытой части эле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тронной площадки, а также на официальных сайтах торгов.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8.1.5. 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проведении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8.1.6. Заявки и документы на участие в продаже на аукционе с открытой формой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дачи предложения о цене принимаются 28 мая 2026</w:t>
      </w:r>
      <w:r>
        <w:rPr>
          <w:sz w:val="24"/>
          <w:szCs w:val="24"/>
        </w:rPr>
        <w:t xml:space="preserve"> года с 8 час. 00 мин. (московское время)</w:t>
      </w:r>
      <w:r>
        <w:rPr>
          <w:sz w:val="24"/>
          <w:szCs w:val="24"/>
        </w:rPr>
        <w:t xml:space="preserve">, электронная площадка «Сбербанк-</w:t>
      </w:r>
      <w:r>
        <w:rPr>
          <w:color w:val="000000"/>
          <w:sz w:val="24"/>
          <w:szCs w:val="24"/>
        </w:rPr>
        <w:t xml:space="preserve">АСТ» (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HYPERLINK "http://utp.sberbank-ast.ru/АР" 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868"/>
          <w:color w:val="000000"/>
          <w:sz w:val="24"/>
          <w:szCs w:val="24"/>
        </w:rPr>
        <w:t xml:space="preserve">http://utp.sberbank-ast.ru/АР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) в информационно-телекоммуникационной сети «Интернет»</w:t>
      </w:r>
      <w:r>
        <w:rPr>
          <w:bCs/>
          <w:color w:val="000000"/>
          <w:sz w:val="24"/>
          <w:szCs w:val="24"/>
        </w:rPr>
        <w:t xml:space="preserve">. Последний день и время приема</w:t>
      </w:r>
      <w:r>
        <w:rPr>
          <w:bCs/>
          <w:sz w:val="24"/>
          <w:szCs w:val="24"/>
        </w:rPr>
        <w:t xml:space="preserve"> заявок и докуме</w:t>
      </w:r>
      <w:r>
        <w:rPr>
          <w:bCs/>
          <w:sz w:val="24"/>
          <w:szCs w:val="24"/>
        </w:rPr>
        <w:t xml:space="preserve">н</w:t>
      </w:r>
      <w:r>
        <w:rPr>
          <w:bCs/>
          <w:sz w:val="24"/>
          <w:szCs w:val="24"/>
        </w:rPr>
        <w:t xml:space="preserve">тов – 24 июня 2026 года</w:t>
      </w:r>
      <w:r>
        <w:rPr>
          <w:sz w:val="24"/>
          <w:szCs w:val="24"/>
        </w:rPr>
        <w:t xml:space="preserve"> в 16 час.00 мин. 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8.1.7. Заседание комиссии по признанию претендентов участниками продажи на ау</w:t>
      </w:r>
      <w:r>
        <w:rPr>
          <w:bCs/>
          <w:sz w:val="24"/>
          <w:szCs w:val="24"/>
        </w:rPr>
        <w:t xml:space="preserve">к</w:t>
      </w:r>
      <w:r>
        <w:rPr>
          <w:bCs/>
          <w:sz w:val="24"/>
          <w:szCs w:val="24"/>
        </w:rPr>
        <w:t xml:space="preserve">ционе с открытой формой подачи предложения о цене имущества состоится 24 июня 2026 года в 11 часов 00 минут по адресу организатора продажи.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8.2. Порядок проведения продажи на аукционе с открытой формой подачи предлож</w:t>
      </w:r>
      <w:r>
        <w:rPr>
          <w:bCs/>
          <w:sz w:val="24"/>
          <w:szCs w:val="24"/>
        </w:rPr>
        <w:t xml:space="preserve">е</w:t>
      </w:r>
      <w:r>
        <w:rPr>
          <w:bCs/>
          <w:sz w:val="24"/>
          <w:szCs w:val="24"/>
        </w:rPr>
        <w:t xml:space="preserve">ния о цене в электронной форме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чальной цены продажи на величину, равную либо кратную величине «шага аукциона».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8.2.3. В течение одного часа со времени начала проведения процедуры аукциона уч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стникам предлагается заявить о приобретении имущества по начальной цене. В случае если в течение указанного времени: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поступило предложение о начальной цене имущества, то время для представл</w:t>
      </w:r>
      <w:r>
        <w:rPr>
          <w:color w:val="000000"/>
          <w:sz w:val="24"/>
          <w:szCs w:val="24"/>
        </w:rPr>
        <w:t xml:space="preserve">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жение не поступило, аукцион с помощью программно-аппаратных средств электронной площадки завершается;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</w:t>
      </w:r>
      <w:r>
        <w:rPr>
          <w:color w:val="000000"/>
          <w:sz w:val="24"/>
          <w:szCs w:val="24"/>
        </w:rPr>
        <w:t xml:space="preserve">у</w:t>
      </w:r>
      <w:r>
        <w:rPr>
          <w:color w:val="000000"/>
          <w:sz w:val="24"/>
          <w:szCs w:val="24"/>
        </w:rPr>
        <w:t xml:space="preserve">чае временем окончания представления предложений о цене имущества является время з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вершения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8.2.4. Победителем признается участник, предложивший наиболее высокую цену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8.2.5. Со времени начала проведения процедуры аукциона оператором электронной площадки размещается: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в открытой части электронной площадки - информация о начале проведения проц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дуры аукциона с указанием наименования имущества, начальной цены и текущего "шага аукциона";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в закрытой части электронной площадки - помимо информации, указанной в о</w:t>
      </w:r>
      <w:r>
        <w:rPr>
          <w:color w:val="000000"/>
          <w:sz w:val="24"/>
          <w:szCs w:val="24"/>
        </w:rPr>
        <w:t xml:space="preserve">т</w:t>
      </w:r>
      <w:r>
        <w:rPr>
          <w:color w:val="000000"/>
          <w:sz w:val="24"/>
          <w:szCs w:val="24"/>
        </w:rPr>
        <w:t xml:space="preserve">крытой части электронной площадки, также предложения о цене имущества и время их п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на путем оформления протокола об итогах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8.2.7. Протокол об итогах аукциона удостоверяет право победителя или лица, пр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ского лица - победителя аукциона или лица, признанного единственным участником аукци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личии) или наименование юридического лица - участника продажи, который подал предп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следнее предложение о цене такого имущества в ходе продажи (за исключением случаев, е</w:t>
      </w:r>
      <w:r>
        <w:rPr>
          <w:color w:val="000000"/>
          <w:sz w:val="24"/>
          <w:szCs w:val="24"/>
        </w:rPr>
        <w:t xml:space="preserve">с</w:t>
      </w:r>
      <w:r>
        <w:rPr>
          <w:color w:val="000000"/>
          <w:sz w:val="24"/>
          <w:szCs w:val="24"/>
        </w:rPr>
        <w:t xml:space="preserve">ли заявку на участие в аукционе подало только одно лицо, признанное единственным учас</w:t>
      </w:r>
      <w:r>
        <w:rPr>
          <w:color w:val="000000"/>
          <w:sz w:val="24"/>
          <w:szCs w:val="24"/>
        </w:rPr>
        <w:t xml:space="preserve">т</w:t>
      </w:r>
      <w:r>
        <w:rPr>
          <w:color w:val="000000"/>
          <w:sz w:val="24"/>
          <w:szCs w:val="24"/>
        </w:rPr>
        <w:t xml:space="preserve">ником аукциона), и подписывается продавцом в течение одного часа с момента получения элект</w:t>
      </w:r>
      <w:r>
        <w:rPr>
          <w:color w:val="000000"/>
          <w:sz w:val="24"/>
          <w:szCs w:val="24"/>
        </w:rPr>
        <w:t xml:space="preserve">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</w:t>
      </w:r>
      <w:r>
        <w:rPr>
          <w:color w:val="000000"/>
          <w:sz w:val="24"/>
          <w:szCs w:val="24"/>
        </w:rPr>
        <w:t xml:space="preserve">н</w:t>
      </w:r>
      <w:r>
        <w:rPr>
          <w:color w:val="000000"/>
          <w:sz w:val="24"/>
          <w:szCs w:val="24"/>
        </w:rPr>
        <w:t xml:space="preserve">ным участником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8.2.8. Процедура аукциона считается завершенной со времени подписания продавцом протокола об итогах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8.2.9. В течение одного часа с момента подписания протокола об итогах аукциона п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бедителю или лицу, признанному единственным участником аукциона, направляется ув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домление о признании его победителем или единственным участником аукциона, с прил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жением этого протокола, а также размещается в открытой части электронной площадки сл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дующая информация: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наименование имущества и иные позволяющие его индивидуализировать сведения (спецификация лота);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цена сделки;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фамилия, имя, отчество физического лица или наименование юридического лица – победителя или лица, признанного единственным участником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8.2.10. Аукцион признается несостоявшимся в следующих случаях: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не было подано ни одной заявки на участие либо ни один из претендентов не пр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знан участником;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лицо, признанное единственным участником аукциона, отказалось от заключения договора купли-продажи;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ни один из участников не сделал предложение о начальной цене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8.2.11. Решение о признании аукциона несостоявшимся оформляется протоколом.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8.2.12. 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8.2.13. Передача имущества осуществляется в соответствии с законодательством Ро</w:t>
      </w:r>
      <w:r>
        <w:rPr>
          <w:color w:val="000000"/>
          <w:sz w:val="24"/>
          <w:szCs w:val="24"/>
        </w:rPr>
        <w:t xml:space="preserve">с</w:t>
      </w:r>
      <w:r>
        <w:rPr>
          <w:color w:val="000000"/>
          <w:sz w:val="24"/>
          <w:szCs w:val="24"/>
        </w:rPr>
        <w:t xml:space="preserve">сийской Федерации и договором купли-продажи движимого имущества не позднее чем через 30 календарных дней после дня оплаты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Денежные средства по оплате движимого имущества перечисляются на расчетный счет р/сч. 03100643000000013200, БИК 012202102, ВОЛГО-ВЯТСКОЕ ГУ БАНКА РО</w:t>
      </w:r>
      <w:r>
        <w:rPr>
          <w:color w:val="000000"/>
          <w:sz w:val="24"/>
          <w:szCs w:val="24"/>
        </w:rPr>
        <w:t xml:space="preserve">С</w:t>
      </w:r>
      <w:r>
        <w:rPr>
          <w:color w:val="000000"/>
          <w:sz w:val="24"/>
          <w:szCs w:val="24"/>
        </w:rPr>
        <w:t xml:space="preserve">СИИ//УФК по Нижегородской области г. Нижний Новгород, казначейский счет 40102810745370000024. Пол</w:t>
      </w:r>
      <w:r>
        <w:rPr>
          <w:color w:val="000000"/>
          <w:sz w:val="24"/>
          <w:szCs w:val="24"/>
        </w:rPr>
        <w:t xml:space="preserve">учатель – ИНН 5222072397, </w:t>
      </w:r>
      <w:r>
        <w:rPr>
          <w:color w:val="000000"/>
          <w:sz w:val="24"/>
          <w:szCs w:val="24"/>
        </w:rPr>
        <w:t xml:space="preserve">КПП 522201001 Управление Фед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рального казначейства по Нижегородской области (Администрация Спасского муниципал</w:t>
      </w:r>
      <w:r>
        <w:rPr>
          <w:color w:val="000000"/>
          <w:sz w:val="24"/>
          <w:szCs w:val="24"/>
        </w:rPr>
        <w:t xml:space="preserve">ь</w:t>
      </w:r>
      <w:r>
        <w:rPr>
          <w:color w:val="000000"/>
          <w:sz w:val="24"/>
          <w:szCs w:val="24"/>
        </w:rPr>
        <w:t xml:space="preserve">ного округа) с указанием кода бюджетной классификации:  48711413040140000410 «Доходы от приватизации имущества, находящегося в собственности муниципальных округов, в части приватизации нефинансовых активов имущества казны», ОКТМО 22551000.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8.2.14. Организатор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продажи по собственной инициативе вправе принять решение о внесении изменений в документацию продажи на аукционе с открытой формой подачи пре</w:t>
      </w:r>
      <w:r>
        <w:rPr>
          <w:color w:val="000000"/>
          <w:sz w:val="24"/>
          <w:szCs w:val="24"/>
        </w:rPr>
        <w:t xml:space="preserve">д</w:t>
      </w:r>
      <w:r>
        <w:rPr>
          <w:color w:val="000000"/>
          <w:sz w:val="24"/>
          <w:szCs w:val="24"/>
        </w:rPr>
        <w:t xml:space="preserve">ложений о цене не позднее чем за пять дней до даты окончания срока подачи заявок на уч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стие в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продаже на аукционе с открытой формой подачи предложений о цене.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иной информацией и проектом договора купли-продажи движимого имущества претенденты могут ознакомиться в рабочие дни по адресу: с.Спасское, пл.Революции. д.71, каб.28.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иные вопросы, касающиеся торгов и не нашедшие отражения в настоящей аукц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</w:rPr>
        <w:t xml:space="preserve">онной документации, регулируются действующим законодательством Российской Федер</w:t>
      </w:r>
      <w:r>
        <w:rPr>
          <w:color w:val="000000"/>
          <w:sz w:val="24"/>
          <w:szCs w:val="24"/>
        </w:rPr>
        <w:t xml:space="preserve">а</w:t>
      </w:r>
      <w:r>
        <w:rPr>
          <w:color w:val="000000"/>
          <w:sz w:val="24"/>
          <w:szCs w:val="24"/>
        </w:rPr>
        <w:t xml:space="preserve">ции. Справки по телефонам: 88316525720; 88316525830. Адрес электронной почты: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HYPERLINK "mailto:official@adm.sps.nnov.ru" 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868"/>
          <w:color w:val="000000"/>
          <w:sz w:val="24"/>
          <w:szCs w:val="24"/>
          <w:lang w:val="en-US"/>
        </w:rPr>
        <w:t xml:space="preserve">off</w:t>
      </w:r>
      <w:r>
        <w:rPr>
          <w:rStyle w:val="868"/>
          <w:color w:val="000000"/>
          <w:sz w:val="24"/>
          <w:szCs w:val="24"/>
          <w:lang w:val="en-US"/>
        </w:rPr>
        <w:t xml:space="preserve">i</w:t>
      </w:r>
      <w:r>
        <w:rPr>
          <w:rStyle w:val="868"/>
          <w:color w:val="000000"/>
          <w:sz w:val="24"/>
          <w:szCs w:val="24"/>
          <w:lang w:val="en-US"/>
        </w:rPr>
        <w:t xml:space="preserve">cial</w:t>
      </w:r>
      <w:r>
        <w:rPr>
          <w:rStyle w:val="868"/>
          <w:color w:val="000000"/>
          <w:sz w:val="24"/>
          <w:szCs w:val="24"/>
        </w:rPr>
        <w:t xml:space="preserve">@</w:t>
      </w:r>
      <w:r>
        <w:rPr>
          <w:rStyle w:val="868"/>
          <w:color w:val="000000"/>
          <w:sz w:val="24"/>
          <w:szCs w:val="24"/>
          <w:lang w:val="en-US"/>
        </w:rPr>
        <w:t xml:space="preserve">adm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sps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nnov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ru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. Официальный сайт организатора продажи: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 HYPERLINK "https://spasskoe.nobl.ru/" </w:instrText>
      </w:r>
      <w:r>
        <w:rPr>
          <w:color w:val="000000"/>
          <w:sz w:val="24"/>
          <w:szCs w:val="24"/>
        </w:rPr>
        <w:fldChar w:fldCharType="separate"/>
      </w:r>
      <w:r>
        <w:rPr>
          <w:rStyle w:val="868"/>
          <w:color w:val="000000"/>
          <w:sz w:val="24"/>
          <w:szCs w:val="24"/>
          <w:lang w:val="en-US"/>
        </w:rPr>
        <w:t xml:space="preserve">https</w:t>
      </w:r>
      <w:r>
        <w:rPr>
          <w:rStyle w:val="868"/>
          <w:color w:val="000000"/>
          <w:sz w:val="24"/>
          <w:szCs w:val="24"/>
        </w:rPr>
        <w:t xml:space="preserve">://</w:t>
      </w:r>
      <w:r>
        <w:rPr>
          <w:rStyle w:val="868"/>
          <w:color w:val="000000"/>
          <w:sz w:val="24"/>
          <w:szCs w:val="24"/>
          <w:lang w:val="en-US"/>
        </w:rPr>
        <w:t xml:space="preserve">spasskoe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nobl</w:t>
      </w:r>
      <w:r>
        <w:rPr>
          <w:rStyle w:val="868"/>
          <w:color w:val="000000"/>
          <w:sz w:val="24"/>
          <w:szCs w:val="24"/>
        </w:rPr>
        <w:t xml:space="preserve">.</w:t>
      </w:r>
      <w:r>
        <w:rPr>
          <w:rStyle w:val="868"/>
          <w:color w:val="000000"/>
          <w:sz w:val="24"/>
          <w:szCs w:val="24"/>
          <w:lang w:val="en-US"/>
        </w:rPr>
        <w:t xml:space="preserve">ru</w:t>
      </w:r>
      <w:r>
        <w:rPr>
          <w:rStyle w:val="868"/>
          <w:color w:val="000000"/>
          <w:sz w:val="24"/>
          <w:szCs w:val="24"/>
        </w:rPr>
        <w:t xml:space="preserve">/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5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567" w:bottom="993" w:left="1701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2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3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4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8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91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44" w:hanging="180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428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4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508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2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588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30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6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388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5012" w:hanging="360"/>
        <w:tabs>
          <w:tab w:val="num" w:pos="501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732" w:hanging="360"/>
        <w:tabs>
          <w:tab w:val="num" w:pos="573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452" w:hanging="360"/>
        <w:tabs>
          <w:tab w:val="num" w:pos="645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7172" w:hanging="360"/>
        <w:tabs>
          <w:tab w:val="num" w:pos="717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892" w:hanging="360"/>
        <w:tabs>
          <w:tab w:val="num" w:pos="789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612" w:hanging="360"/>
        <w:tabs>
          <w:tab w:val="num" w:pos="861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9332" w:hanging="360"/>
        <w:tabs>
          <w:tab w:val="num" w:pos="933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10052" w:hanging="360"/>
        <w:tabs>
          <w:tab w:val="num" w:pos="10052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lang w:val="ru-RU" w:eastAsia="ru-RU" w:bidi="ar-SA"/>
    </w:rPr>
  </w:style>
  <w:style w:type="paragraph" w:styleId="857">
    <w:name w:val="Заголовок 1"/>
    <w:basedOn w:val="856"/>
    <w:next w:val="856"/>
    <w:link w:val="875"/>
    <w:qFormat/>
    <w:pPr>
      <w:keepNext/>
      <w:outlineLvl w:val="0"/>
    </w:pPr>
    <w:rPr>
      <w:sz w:val="28"/>
      <w:lang w:val="en-US" w:eastAsia="en-US"/>
    </w:rPr>
  </w:style>
  <w:style w:type="paragraph" w:styleId="858">
    <w:name w:val="Заголовок 2"/>
    <w:basedOn w:val="856"/>
    <w:next w:val="856"/>
    <w:link w:val="867"/>
    <w:qFormat/>
    <w:pPr>
      <w:jc w:val="right"/>
      <w:keepNext/>
      <w:outlineLvl w:val="1"/>
    </w:pPr>
    <w:rPr>
      <w:sz w:val="28"/>
      <w:lang w:val="en-US" w:eastAsia="en-US"/>
    </w:rPr>
  </w:style>
  <w:style w:type="character" w:styleId="859">
    <w:name w:val="Основной шрифт абзаца"/>
    <w:next w:val="859"/>
    <w:link w:val="856"/>
    <w:semiHidden/>
  </w:style>
  <w:style w:type="table" w:styleId="860">
    <w:name w:val="Обычная таблица"/>
    <w:next w:val="860"/>
    <w:link w:val="856"/>
    <w:semiHidden/>
    <w:tblPr/>
  </w:style>
  <w:style w:type="numbering" w:styleId="861">
    <w:name w:val="Нет списка"/>
    <w:next w:val="861"/>
    <w:link w:val="856"/>
    <w:semiHidden/>
  </w:style>
  <w:style w:type="paragraph" w:styleId="862">
    <w:name w:val="Верхний колонтитул"/>
    <w:basedOn w:val="856"/>
    <w:next w:val="862"/>
    <w:link w:val="856"/>
    <w:pPr>
      <w:tabs>
        <w:tab w:val="center" w:pos="4677" w:leader="none"/>
        <w:tab w:val="right" w:pos="9355" w:leader="none"/>
      </w:tabs>
    </w:pPr>
  </w:style>
  <w:style w:type="paragraph" w:styleId="863">
    <w:name w:val="Нижний колонтитул"/>
    <w:basedOn w:val="856"/>
    <w:next w:val="863"/>
    <w:link w:val="876"/>
    <w:uiPriority w:val="99"/>
    <w:pPr>
      <w:tabs>
        <w:tab w:val="center" w:pos="4677" w:leader="none"/>
        <w:tab w:val="right" w:pos="9355" w:leader="none"/>
      </w:tabs>
    </w:pPr>
  </w:style>
  <w:style w:type="paragraph" w:styleId="864">
    <w:name w:val="Текст выноски"/>
    <w:basedOn w:val="856"/>
    <w:next w:val="864"/>
    <w:link w:val="856"/>
    <w:semiHidden/>
    <w:rPr>
      <w:rFonts w:ascii="Tahoma" w:hAnsi="Tahoma" w:cs="Tahoma"/>
      <w:sz w:val="16"/>
      <w:szCs w:val="16"/>
    </w:rPr>
  </w:style>
  <w:style w:type="paragraph" w:styleId="865">
    <w:name w:val="Основной текст"/>
    <w:basedOn w:val="856"/>
    <w:next w:val="865"/>
    <w:link w:val="877"/>
    <w:rPr>
      <w:b/>
      <w:sz w:val="28"/>
      <w:lang w:val="en-US" w:eastAsia="en-US"/>
    </w:rPr>
  </w:style>
  <w:style w:type="table" w:styleId="866">
    <w:name w:val="Сетка таблицы"/>
    <w:basedOn w:val="860"/>
    <w:next w:val="866"/>
    <w:link w:val="856"/>
    <w:tblPr/>
  </w:style>
  <w:style w:type="character" w:styleId="867">
    <w:name w:val="Заголовок 2 Знак"/>
    <w:next w:val="867"/>
    <w:link w:val="858"/>
    <w:rPr>
      <w:sz w:val="28"/>
    </w:rPr>
  </w:style>
  <w:style w:type="character" w:styleId="868">
    <w:name w:val="Гиперссылка"/>
    <w:next w:val="868"/>
    <w:link w:val="856"/>
    <w:rPr>
      <w:color w:val="0000ff"/>
      <w:u w:val="single"/>
    </w:rPr>
  </w:style>
  <w:style w:type="paragraph" w:styleId="869">
    <w:name w:val="Абзац списка"/>
    <w:basedOn w:val="856"/>
    <w:next w:val="869"/>
    <w:link w:val="85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0">
    <w:name w:val="Основной текст с отступом"/>
    <w:basedOn w:val="856"/>
    <w:next w:val="870"/>
    <w:link w:val="871"/>
    <w:pPr>
      <w:ind w:left="283"/>
      <w:spacing w:after="120"/>
    </w:pPr>
  </w:style>
  <w:style w:type="character" w:styleId="871">
    <w:name w:val="Основной текст с отступом Знак"/>
    <w:basedOn w:val="859"/>
    <w:next w:val="871"/>
    <w:link w:val="870"/>
  </w:style>
  <w:style w:type="paragraph" w:styleId="872">
    <w:name w:val="ConsPlusNormal"/>
    <w:next w:val="872"/>
    <w:link w:val="85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3">
    <w:name w:val="ConsPlusTitle"/>
    <w:next w:val="873"/>
    <w:link w:val="856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874">
    <w:name w:val="markedcontent"/>
    <w:basedOn w:val="859"/>
    <w:next w:val="874"/>
    <w:link w:val="856"/>
  </w:style>
  <w:style w:type="character" w:styleId="875">
    <w:name w:val="Заголовок 1 Знак"/>
    <w:next w:val="875"/>
    <w:link w:val="857"/>
    <w:rPr>
      <w:sz w:val="28"/>
    </w:rPr>
  </w:style>
  <w:style w:type="character" w:styleId="876">
    <w:name w:val="Нижний колонтитул Знак"/>
    <w:next w:val="876"/>
    <w:link w:val="863"/>
    <w:uiPriority w:val="99"/>
  </w:style>
  <w:style w:type="character" w:styleId="877">
    <w:name w:val="Основной текст Знак"/>
    <w:next w:val="877"/>
    <w:link w:val="865"/>
    <w:rPr>
      <w:b/>
      <w:sz w:val="28"/>
    </w:rPr>
  </w:style>
  <w:style w:type="character" w:styleId="878">
    <w:name w:val="Цветовое выделение"/>
    <w:next w:val="878"/>
    <w:link w:val="856"/>
    <w:uiPriority w:val="99"/>
    <w:rPr>
      <w:b/>
      <w:color w:val="000080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Касимов</dc:creator>
  <cp:lastModifiedBy>Пользователь 1</cp:lastModifiedBy>
  <cp:revision>6</cp:revision>
  <dcterms:created xsi:type="dcterms:W3CDTF">2025-08-27T08:16:00Z</dcterms:created>
  <dcterms:modified xsi:type="dcterms:W3CDTF">2026-05-27T05:28:24Z</dcterms:modified>
  <cp:version>786432</cp:version>
</cp:coreProperties>
</file>